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9D" w:rsidRDefault="00CC639B">
      <w:r>
        <w:t>Konwersja energii-Zagadnienia</w:t>
      </w:r>
      <w:r w:rsidR="000E5721">
        <w:t xml:space="preserve"> cz2</w:t>
      </w:r>
      <w:r w:rsidR="00DD5DB9">
        <w:t>.</w:t>
      </w:r>
    </w:p>
    <w:p w:rsidR="000E5721" w:rsidRDefault="000E5721" w:rsidP="00352021">
      <w:pPr>
        <w:pStyle w:val="Akapitzlist"/>
        <w:numPr>
          <w:ilvl w:val="0"/>
          <w:numId w:val="1"/>
        </w:numPr>
      </w:pPr>
      <w:r>
        <w:t>Elektrownia konwencjonalna – obieg termodynamiczny, możliwości poprawy obiegu, urządzenia, schemat</w:t>
      </w:r>
      <w:r w:rsidR="00CC639B">
        <w:t>.</w:t>
      </w:r>
      <w:r>
        <w:t xml:space="preserve"> Rozwój technologii elektrowni konwencjonalnych i ich ograniczenia</w:t>
      </w:r>
      <w:r w:rsidR="00352021">
        <w:t xml:space="preserve">. </w:t>
      </w:r>
      <w:r>
        <w:t>Emisja CO2 z elektrowni konwencjonalnych.</w:t>
      </w:r>
    </w:p>
    <w:p w:rsidR="00CC639B" w:rsidRDefault="000E5721" w:rsidP="00CC639B">
      <w:pPr>
        <w:pStyle w:val="Akapitzlist"/>
        <w:numPr>
          <w:ilvl w:val="0"/>
          <w:numId w:val="1"/>
        </w:numPr>
      </w:pPr>
      <w:r>
        <w:t>Energetyka wodna – zastosowanie, urządzenia, zasada działania.</w:t>
      </w:r>
    </w:p>
    <w:p w:rsidR="00CC639B" w:rsidRDefault="000E5721" w:rsidP="00CC639B">
      <w:pPr>
        <w:pStyle w:val="Akapitzlist"/>
        <w:numPr>
          <w:ilvl w:val="0"/>
          <w:numId w:val="1"/>
        </w:numPr>
      </w:pPr>
      <w:r>
        <w:t xml:space="preserve">Układy gazowe dla elektrowni  - obieg, zalety i wady, zastosowanie w systemie elektroenergetycznym. </w:t>
      </w:r>
    </w:p>
    <w:p w:rsidR="00CC639B" w:rsidRDefault="000E5721" w:rsidP="00CC639B">
      <w:pPr>
        <w:pStyle w:val="Akapitzlist"/>
        <w:numPr>
          <w:ilvl w:val="0"/>
          <w:numId w:val="1"/>
        </w:numPr>
      </w:pPr>
      <w:r>
        <w:t>Zgazowanie paliw stałych w układach kombinowanych. Charakterystyka procesów i technologii, urządzenia, możliwość zastosowan</w:t>
      </w:r>
      <w:bookmarkStart w:id="0" w:name="_GoBack"/>
      <w:bookmarkEnd w:id="0"/>
      <w:r>
        <w:t>ia w przemyśle energetycznym.</w:t>
      </w:r>
    </w:p>
    <w:sectPr w:rsidR="00CC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868"/>
    <w:multiLevelType w:val="hybridMultilevel"/>
    <w:tmpl w:val="8F5A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9B"/>
    <w:rsid w:val="000E5721"/>
    <w:rsid w:val="00116607"/>
    <w:rsid w:val="001655B7"/>
    <w:rsid w:val="00352021"/>
    <w:rsid w:val="00707F9D"/>
    <w:rsid w:val="009B05DD"/>
    <w:rsid w:val="00CC639B"/>
    <w:rsid w:val="00DD5DB9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Super Moc</cp:lastModifiedBy>
  <cp:revision>3</cp:revision>
  <dcterms:created xsi:type="dcterms:W3CDTF">2020-01-10T16:05:00Z</dcterms:created>
  <dcterms:modified xsi:type="dcterms:W3CDTF">2020-01-10T16:09:00Z</dcterms:modified>
</cp:coreProperties>
</file>